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AB" w:rsidRDefault="004718EC" w:rsidP="00814BAB">
      <w:pPr>
        <w:spacing w:line="360" w:lineRule="auto"/>
        <w:ind w:firstLine="900"/>
        <w:jc w:val="both"/>
        <w:rPr>
          <w:lang w:val="en-US"/>
        </w:rPr>
      </w:pPr>
      <w:r w:rsidRPr="004718E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-1071245</wp:posOffset>
            </wp:positionH>
            <wp:positionV relativeFrom="margin">
              <wp:posOffset>-710565</wp:posOffset>
            </wp:positionV>
            <wp:extent cx="7533005" cy="106584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Учебно-воспитательные цели: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Приобщение </w:t>
      </w:r>
      <w:proofErr w:type="spellStart"/>
      <w:r>
        <w:rPr>
          <w:rFonts w:ascii="Times New Roman" w:hAnsi="Times New Roman"/>
          <w:sz w:val="28"/>
          <w:szCs w:val="28"/>
        </w:rPr>
        <w:t>обучащихся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к культуре осетинского народа, к  национальным традициям;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Развитие физических качеств средствами осетинских народных игр;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Воспитание чувства патриотизма.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проведения: спортивный зал.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проведения: спортивно-фольклорный праздник.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Реквизит: кольцеобразная веревка, мешочки с солью, повязки на глаза, брусочки (</w:t>
      </w:r>
      <w:proofErr w:type="spellStart"/>
      <w:r>
        <w:rPr>
          <w:rFonts w:ascii="Times New Roman" w:hAnsi="Times New Roman"/>
          <w:sz w:val="28"/>
          <w:szCs w:val="28"/>
        </w:rPr>
        <w:t>альчики</w:t>
      </w:r>
      <w:proofErr w:type="spellEnd"/>
      <w:r>
        <w:rPr>
          <w:rFonts w:ascii="Times New Roman" w:hAnsi="Times New Roman"/>
          <w:sz w:val="28"/>
          <w:szCs w:val="28"/>
        </w:rPr>
        <w:t xml:space="preserve">), деревянный мяч, деревянная пластинка, деревянная </w:t>
      </w:r>
      <w:proofErr w:type="gramStart"/>
      <w:r>
        <w:rPr>
          <w:rFonts w:ascii="Times New Roman" w:hAnsi="Times New Roman"/>
          <w:sz w:val="28"/>
          <w:szCs w:val="28"/>
        </w:rPr>
        <w:t>бита,  чаша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Уацамонга</w:t>
      </w:r>
      <w:proofErr w:type="spellEnd"/>
      <w:r>
        <w:rPr>
          <w:rFonts w:ascii="Times New Roman" w:hAnsi="Times New Roman"/>
          <w:sz w:val="28"/>
          <w:szCs w:val="28"/>
        </w:rPr>
        <w:t xml:space="preserve"> с пивом, осетинские пироги, ларчики для собранных очков, картонные чаши (очки), мужской и женский осетинские костюмы, мел.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Художественное оформление: Осетинский флаг, герб, шары, символизирующие цветовую гамму флага, родовые башни орнаментом, слайды с изображениями природы и памятников Осетии.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Музыкальное оформление: диски с осетинскими танцевальными мелодиями.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турнира: Турнир состоит из трех туров. Участники делятся на две команды, два осетинских рода (</w:t>
      </w:r>
      <w:proofErr w:type="spellStart"/>
      <w:r>
        <w:rPr>
          <w:rFonts w:ascii="Times New Roman" w:hAnsi="Times New Roman"/>
          <w:sz w:val="28"/>
          <w:szCs w:val="28"/>
        </w:rPr>
        <w:t>Ахсартаггата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Бората) и одеты в футболки разных цветов, им вручаются фамильные ларчики, куда будут собираться очки. Болельщики с флажками и плакатами активно болеют за свои фамилии. В некоторых играх предлагается поучаствовать зрителям.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Ведущий: В 1774 году в конце XVIII века маленькая Осетия присоединилась к великой России. И сегодня Осетия - это южная граница России на Северном Кавказе. Мысленно перенесемся на землю Осетии, </w:t>
      </w:r>
      <w:r>
        <w:rPr>
          <w:rFonts w:ascii="Times New Roman" w:hAnsi="Times New Roman"/>
          <w:sz w:val="28"/>
          <w:szCs w:val="28"/>
        </w:rPr>
        <w:lastRenderedPageBreak/>
        <w:t xml:space="preserve">представим, что мы находимся на поле </w:t>
      </w:r>
      <w:proofErr w:type="spellStart"/>
      <w:r>
        <w:rPr>
          <w:rFonts w:ascii="Times New Roman" w:hAnsi="Times New Roman"/>
          <w:sz w:val="28"/>
          <w:szCs w:val="28"/>
        </w:rPr>
        <w:t>Зилахар</w:t>
      </w:r>
      <w:proofErr w:type="spellEnd"/>
      <w:r>
        <w:rPr>
          <w:rFonts w:ascii="Times New Roman" w:hAnsi="Times New Roman"/>
          <w:sz w:val="28"/>
          <w:szCs w:val="28"/>
        </w:rPr>
        <w:t xml:space="preserve"> - это такое поле, где нарты (богатыри) устраивали состязания, танцы. И представим, что это не наше уважаемое жюри, а "</w:t>
      </w:r>
      <w:proofErr w:type="spellStart"/>
      <w:r>
        <w:rPr>
          <w:rFonts w:ascii="Times New Roman" w:hAnsi="Times New Roman"/>
          <w:sz w:val="28"/>
          <w:szCs w:val="28"/>
        </w:rPr>
        <w:t>Ныхас</w:t>
      </w:r>
      <w:proofErr w:type="spellEnd"/>
      <w:r>
        <w:rPr>
          <w:rFonts w:ascii="Times New Roman" w:hAnsi="Times New Roman"/>
          <w:sz w:val="28"/>
          <w:szCs w:val="28"/>
        </w:rPr>
        <w:t xml:space="preserve">" (место, где собирались мужчины, старейшины и решали общественные дела, спорные вопросы, принимали важные решения). Но ни одно мероприятие в Осетии не начинается без вознесения молитвы к богу. А это делается с традиционной </w:t>
      </w:r>
      <w:proofErr w:type="spellStart"/>
      <w:r>
        <w:rPr>
          <w:rFonts w:ascii="Times New Roman" w:hAnsi="Times New Roman"/>
          <w:sz w:val="28"/>
          <w:szCs w:val="28"/>
        </w:rPr>
        <w:t>чашой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Уацамонга</w:t>
      </w:r>
      <w:proofErr w:type="spellEnd"/>
      <w:r>
        <w:rPr>
          <w:rFonts w:ascii="Times New Roman" w:hAnsi="Times New Roman"/>
          <w:sz w:val="28"/>
          <w:szCs w:val="28"/>
        </w:rPr>
        <w:t xml:space="preserve"> (чудесная чаша </w:t>
      </w:r>
      <w:proofErr w:type="spellStart"/>
      <w:r>
        <w:rPr>
          <w:rFonts w:ascii="Times New Roman" w:hAnsi="Times New Roman"/>
          <w:sz w:val="28"/>
          <w:szCs w:val="28"/>
        </w:rPr>
        <w:t>Уацамонга</w:t>
      </w:r>
      <w:proofErr w:type="spellEnd"/>
      <w:r>
        <w:rPr>
          <w:rFonts w:ascii="Times New Roman" w:hAnsi="Times New Roman"/>
          <w:sz w:val="28"/>
          <w:szCs w:val="28"/>
        </w:rPr>
        <w:t xml:space="preserve"> служила премией за подвиги. Это чаша почета и уважения) и традиционными осетинскими тремя пирогами, которые являются не только осетинским национальным блюдом, но и символизируют: верхний - солнце; средний - землю; нижний - воду.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Помощники ведущего – парень  и  девушка в национальных костюмах подносят чашу и пироги к старшим.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 возносит  молитву к богу и дает разрешение на начало турнира. 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Начинается I тур, где участники разминаются с помощью танцевальных движений осетинских народных танцев. Затем командам предлагается разойтись по своим родовым башням (в старину являлись необходимой принадлежностью каждой осетинской семьи, сооружались жилые, боевые и сторожевые башни).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Начинается II тур, где участники играют в осетинские подвижные игры (игры прилагаются). По условию игры помощники ведущего вручают картонные чаши за каждое выигранное очко. Команды собирают чаши в ларчики.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тур - это интеллектуальный конкурс. Командам задаются вопросы и за каждый правильный ответ вручается также картонная чаша (очко).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Вопросы: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Когда присоединилась Осетия к России?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Каково стратегическое значение Осетии в современной жизни России?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является родоначальником </w:t>
      </w:r>
      <w:proofErr w:type="spellStart"/>
      <w:r>
        <w:rPr>
          <w:rFonts w:ascii="Times New Roman" w:hAnsi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означает имя родоначальника </w:t>
      </w:r>
      <w:proofErr w:type="spellStart"/>
      <w:r>
        <w:rPr>
          <w:rFonts w:ascii="Times New Roman" w:hAnsi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означает, символизирует чаша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Уацамонга</w:t>
      </w:r>
      <w:proofErr w:type="spellEnd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Нарты произошли от дочери водного божества. Как ее звали?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символизируют три пирога?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представляет собой родовая башня осетин?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какие три фамилии делились нарты?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 какой фамилии относились знаменитые герои эпоса: Урузмаг, </w:t>
      </w:r>
      <w:proofErr w:type="spellStart"/>
      <w:r>
        <w:rPr>
          <w:rFonts w:ascii="Times New Roman" w:hAnsi="Times New Roman"/>
          <w:sz w:val="28"/>
          <w:szCs w:val="28"/>
        </w:rPr>
        <w:t>Шатана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Хамыц</w:t>
      </w:r>
      <w:proofErr w:type="spellEnd"/>
      <w:r>
        <w:rPr>
          <w:rFonts w:ascii="Times New Roman" w:hAnsi="Times New Roman"/>
          <w:sz w:val="28"/>
          <w:szCs w:val="28"/>
        </w:rPr>
        <w:t>, Сослан, Батраз?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такая </w:t>
      </w:r>
      <w:proofErr w:type="spellStart"/>
      <w:r>
        <w:rPr>
          <w:rFonts w:ascii="Times New Roman" w:hAnsi="Times New Roman"/>
          <w:sz w:val="28"/>
          <w:szCs w:val="28"/>
        </w:rPr>
        <w:t>Шатана</w:t>
      </w:r>
      <w:proofErr w:type="spellEnd"/>
      <w:r>
        <w:rPr>
          <w:rFonts w:ascii="Times New Roman" w:hAnsi="Times New Roman"/>
          <w:sz w:val="28"/>
          <w:szCs w:val="28"/>
        </w:rPr>
        <w:t>? Определите ее сферу деятельности.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Кого из домашних животных больше всего ценили нарты?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из </w:t>
      </w:r>
      <w:proofErr w:type="spellStart"/>
      <w:r>
        <w:rPr>
          <w:rFonts w:ascii="Times New Roman" w:hAnsi="Times New Roman"/>
          <w:sz w:val="28"/>
          <w:szCs w:val="28"/>
        </w:rPr>
        <w:t>нартовских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героев прошел процедуру закаливания и как?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Кого из героев </w:t>
      </w:r>
      <w:proofErr w:type="spellStart"/>
      <w:r>
        <w:rPr>
          <w:rFonts w:ascii="Times New Roman" w:hAnsi="Times New Roman"/>
          <w:sz w:val="28"/>
          <w:szCs w:val="28"/>
        </w:rPr>
        <w:t>нартского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эпоса называют «злым гением </w:t>
      </w:r>
      <w:proofErr w:type="spellStart"/>
      <w:r>
        <w:rPr>
          <w:rFonts w:ascii="Times New Roman" w:hAnsi="Times New Roman"/>
          <w:sz w:val="28"/>
          <w:szCs w:val="28"/>
        </w:rPr>
        <w:t>нартов</w:t>
      </w:r>
      <w:proofErr w:type="spellEnd"/>
      <w:r>
        <w:rPr>
          <w:rFonts w:ascii="Times New Roman" w:hAnsi="Times New Roman"/>
          <w:sz w:val="28"/>
          <w:szCs w:val="28"/>
        </w:rPr>
        <w:t>»?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из героев </w:t>
      </w:r>
      <w:proofErr w:type="spellStart"/>
      <w:r>
        <w:rPr>
          <w:rFonts w:ascii="Times New Roman" w:hAnsi="Times New Roman"/>
          <w:sz w:val="28"/>
          <w:szCs w:val="28"/>
        </w:rPr>
        <w:t>нартского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эпоса выступает как дивный певец и музыкант, зачаровывающий всю природу игрой на свирели?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хором подсчитываются очки каждой фамилии и определяется победитель.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 подводит итоги турнира. </w:t>
      </w:r>
    </w:p>
    <w:p w:rsidR="00814BAB" w:rsidRDefault="00814BAB" w:rsidP="00814BAB">
      <w:pPr>
        <w:spacing w:after="0" w:line="360" w:lineRule="auto"/>
        <w:rPr>
          <w:rFonts w:ascii="Times New Roman" w:hAnsi="Times New Roman"/>
          <w:sz w:val="28"/>
          <w:szCs w:val="28"/>
        </w:rPr>
        <w:sectPr w:rsidR="00814BAB" w:rsidSect="00814BAB">
          <w:footerReference w:type="default" r:id="rId7"/>
          <w:pgSz w:w="11905" w:h="16837"/>
          <w:pgMar w:top="1134" w:right="851" w:bottom="1134" w:left="1701" w:header="0" w:footer="6" w:gutter="0"/>
          <w:pgNumType w:start="1"/>
          <w:cols w:space="720"/>
        </w:sect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  <w:u w:val="single"/>
        </w:rPr>
      </w:pPr>
      <w:bookmarkStart w:id="0" w:name="bookmark0"/>
      <w:r>
        <w:rPr>
          <w:rFonts w:ascii="Times New Roman" w:hAnsi="Times New Roman"/>
          <w:b/>
          <w:sz w:val="28"/>
          <w:szCs w:val="28"/>
        </w:rPr>
        <w:lastRenderedPageBreak/>
        <w:t>Описание игр</w:t>
      </w:r>
      <w:bookmarkEnd w:id="0"/>
      <w:r w:rsidRPr="004718EC">
        <w:rPr>
          <w:rFonts w:ascii="Times New Roman" w:hAnsi="Times New Roman"/>
          <w:sz w:val="28"/>
          <w:szCs w:val="28"/>
        </w:rPr>
        <w:t>.</w:t>
      </w:r>
    </w:p>
    <w:p w:rsidR="00814BAB" w:rsidRDefault="00814BAB" w:rsidP="00814BA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Перетягивание. 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середину круга диаметром 4 м проводится прямая, делящая его на две равные части. По обе стороны линии спинами друг к другу становятся два участника игры. На  них надевается кольцо из веревки диаметром 1,5-2 м так, чтобы оно прошло под руками. Приседая, участники подают корпус вперед, чтобы веревка слегка натянулась. По сигналу оба игрока начинают тянуть друг друга из круга. Кто кого вытянет из круга, тот и выиграл. Одновременно могут состязаться несколько пар.    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игры.</w:t>
      </w:r>
      <w:r>
        <w:rPr>
          <w:rFonts w:ascii="Times New Roman" w:hAnsi="Times New Roman"/>
          <w:sz w:val="28"/>
          <w:szCs w:val="28"/>
        </w:rPr>
        <w:t xml:space="preserve"> Начинать тянуть веревку следует одновременно по команде «Марш!». Тянуть надо только вперед за счет корпуса и ног. Запрещается о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пираться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руками о землю.</w:t>
      </w:r>
    </w:p>
    <w:p w:rsidR="00814BAB" w:rsidRDefault="00814BAB" w:rsidP="004718EC">
      <w:pPr>
        <w:spacing w:before="24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Бита (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Шела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)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Бросая по очереди плоский камень (сланцевую пластинку диаметром 10- 15 см), двое играющих стараются попасть им в шарик (деревянный или каменный). Расстояние, которое «пробежит» шарик после удара камнем, измеряется ступнями ног. Победителем считается тот, у кого шарик откатится на большее расстояние.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Правила игры.  </w:t>
      </w:r>
      <w:r>
        <w:rPr>
          <w:rFonts w:ascii="Times New Roman" w:hAnsi="Times New Roman"/>
          <w:sz w:val="28"/>
          <w:szCs w:val="28"/>
        </w:rPr>
        <w:t>Играющие бросают камень строго по очереди.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Вариант.</w:t>
      </w:r>
      <w:r>
        <w:rPr>
          <w:rFonts w:ascii="Times New Roman" w:hAnsi="Times New Roman"/>
          <w:sz w:val="28"/>
          <w:szCs w:val="28"/>
        </w:rPr>
        <w:t xml:space="preserve"> В игре могут участвовать две команды. В этом случае игру ведут до определенного счета. Каждый участник команды, бросая камнем в шарик, ведет свой индивидуальный счет. Потом суммируются результаты всех членов команды.</w:t>
      </w:r>
    </w:p>
    <w:p w:rsidR="00814BAB" w:rsidRDefault="00814BAB" w:rsidP="004718EC">
      <w:pPr>
        <w:spacing w:before="24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Метание с плеча.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этой игры берется мешочек с песком </w:t>
      </w:r>
      <w:proofErr w:type="gramStart"/>
      <w:r>
        <w:rPr>
          <w:rFonts w:ascii="Times New Roman" w:hAnsi="Times New Roman"/>
          <w:sz w:val="28"/>
          <w:szCs w:val="28"/>
        </w:rPr>
        <w:t>массой  200</w:t>
      </w:r>
      <w:proofErr w:type="gramEnd"/>
      <w:r>
        <w:rPr>
          <w:rFonts w:ascii="Times New Roman" w:hAnsi="Times New Roman"/>
          <w:sz w:val="28"/>
          <w:szCs w:val="28"/>
        </w:rPr>
        <w:t>-300 г. Его поднимают на уровень правого плеча и кладут на ладонь. Играющий, несколько отклонившись всем корпусом и приседая, с силой отбрасывает мешочек.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игры.</w:t>
      </w:r>
      <w:r>
        <w:rPr>
          <w:rFonts w:ascii="Times New Roman" w:hAnsi="Times New Roman"/>
          <w:sz w:val="28"/>
          <w:szCs w:val="28"/>
        </w:rPr>
        <w:t xml:space="preserve"> Место удара мешочка о землю отмечается. Выигрывает тот, кто бросит дальше всех.</w:t>
      </w:r>
    </w:p>
    <w:p w:rsidR="00814BAB" w:rsidRDefault="00814BAB" w:rsidP="004718EC">
      <w:pPr>
        <w:spacing w:before="240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Тохси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.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ровной площадке чертят два круга, вписанные один в другой. В центре малого круга в один ряд расставляют разноцветные </w:t>
      </w:r>
      <w:proofErr w:type="spellStart"/>
      <w:r>
        <w:rPr>
          <w:rFonts w:ascii="Times New Roman" w:hAnsi="Times New Roman"/>
          <w:sz w:val="28"/>
          <w:szCs w:val="28"/>
        </w:rPr>
        <w:t>альчики</w:t>
      </w:r>
      <w:proofErr w:type="spellEnd"/>
      <w:r>
        <w:rPr>
          <w:rFonts w:ascii="Times New Roman" w:hAnsi="Times New Roman"/>
          <w:sz w:val="28"/>
          <w:szCs w:val="28"/>
        </w:rPr>
        <w:t xml:space="preserve"> (можно заменить камешками), по одному от каждого игрока. Играющие становятся на линию внешнего круга так, чтобы она пришлась на середину ступни. Они метают </w:t>
      </w:r>
      <w:r>
        <w:rPr>
          <w:rFonts w:ascii="Times New Roman" w:hAnsi="Times New Roman"/>
          <w:sz w:val="28"/>
          <w:szCs w:val="28"/>
        </w:rPr>
        <w:lastRenderedPageBreak/>
        <w:t xml:space="preserve">биту по очереди. Задача заключается в том, чтобы крупным </w:t>
      </w:r>
      <w:proofErr w:type="spellStart"/>
      <w:r>
        <w:rPr>
          <w:rFonts w:ascii="Times New Roman" w:hAnsi="Times New Roman"/>
          <w:sz w:val="28"/>
          <w:szCs w:val="28"/>
        </w:rPr>
        <w:t>альчиком</w:t>
      </w:r>
      <w:proofErr w:type="spellEnd"/>
      <w:r>
        <w:rPr>
          <w:rFonts w:ascii="Times New Roman" w:hAnsi="Times New Roman"/>
          <w:sz w:val="28"/>
          <w:szCs w:val="28"/>
        </w:rPr>
        <w:t>-битой–</w:t>
      </w:r>
      <w:proofErr w:type="spellStart"/>
      <w:r>
        <w:rPr>
          <w:rFonts w:ascii="Times New Roman" w:hAnsi="Times New Roman"/>
          <w:sz w:val="28"/>
          <w:szCs w:val="28"/>
        </w:rPr>
        <w:t>тохси</w:t>
      </w:r>
      <w:proofErr w:type="spellEnd"/>
      <w:r>
        <w:rPr>
          <w:rFonts w:ascii="Times New Roman" w:hAnsi="Times New Roman"/>
          <w:sz w:val="28"/>
          <w:szCs w:val="28"/>
        </w:rPr>
        <w:t xml:space="preserve"> – выбить </w:t>
      </w:r>
      <w:proofErr w:type="spellStart"/>
      <w:r>
        <w:rPr>
          <w:rFonts w:ascii="Times New Roman" w:hAnsi="Times New Roman"/>
          <w:sz w:val="28"/>
          <w:szCs w:val="28"/>
        </w:rPr>
        <w:t>альчики</w:t>
      </w:r>
      <w:proofErr w:type="spellEnd"/>
      <w:r>
        <w:rPr>
          <w:rFonts w:ascii="Times New Roman" w:hAnsi="Times New Roman"/>
          <w:sz w:val="28"/>
          <w:szCs w:val="28"/>
        </w:rPr>
        <w:t xml:space="preserve"> за пределы большого круга.                                      </w:t>
      </w:r>
    </w:p>
    <w:p w:rsidR="00814BAB" w:rsidRDefault="00814BAB" w:rsidP="00814B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игры.</w:t>
      </w:r>
      <w:r>
        <w:rPr>
          <w:rFonts w:ascii="Times New Roman" w:hAnsi="Times New Roman"/>
          <w:sz w:val="28"/>
          <w:szCs w:val="28"/>
        </w:rPr>
        <w:t xml:space="preserve"> Если </w:t>
      </w:r>
      <w:proofErr w:type="spellStart"/>
      <w:r>
        <w:rPr>
          <w:rFonts w:ascii="Times New Roman" w:hAnsi="Times New Roman"/>
          <w:sz w:val="28"/>
          <w:szCs w:val="28"/>
        </w:rPr>
        <w:t>альчик</w:t>
      </w:r>
      <w:proofErr w:type="spellEnd"/>
      <w:r>
        <w:rPr>
          <w:rFonts w:ascii="Times New Roman" w:hAnsi="Times New Roman"/>
          <w:sz w:val="28"/>
          <w:szCs w:val="28"/>
        </w:rPr>
        <w:t xml:space="preserve"> выкатывается за линию, игрок выигрывает. Если он промахивается, то не имеет права бить второй раз (пропускает ход).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4718EC" w:rsidRDefault="004718EC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Литература: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Детские подвижные игры народов СССР: Пособие для воспитателя дет. сада/ Сост. А.В. </w:t>
      </w:r>
      <w:proofErr w:type="spellStart"/>
      <w:r>
        <w:rPr>
          <w:rFonts w:ascii="Times New Roman" w:hAnsi="Times New Roman"/>
          <w:sz w:val="28"/>
          <w:szCs w:val="28"/>
        </w:rPr>
        <w:t>Кепеман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1988.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История Осетии с древнейших времен до конца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в.: Учебник для старших классов средней школы – Владикавказ: Ир, 2000;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Сказания о нартах. Осетинский эпос. Изд.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и доп. Пер. с </w:t>
      </w:r>
      <w:proofErr w:type="spellStart"/>
      <w:r>
        <w:rPr>
          <w:rFonts w:ascii="Times New Roman" w:hAnsi="Times New Roman"/>
          <w:sz w:val="28"/>
          <w:szCs w:val="28"/>
        </w:rPr>
        <w:t>осет</w:t>
      </w:r>
      <w:proofErr w:type="spellEnd"/>
      <w:r>
        <w:rPr>
          <w:rFonts w:ascii="Times New Roman" w:hAnsi="Times New Roman"/>
          <w:sz w:val="28"/>
          <w:szCs w:val="28"/>
        </w:rPr>
        <w:t xml:space="preserve">. Ю. </w:t>
      </w:r>
      <w:proofErr w:type="spellStart"/>
      <w:r>
        <w:rPr>
          <w:rFonts w:ascii="Times New Roman" w:hAnsi="Times New Roman"/>
          <w:sz w:val="28"/>
          <w:szCs w:val="28"/>
        </w:rPr>
        <w:t>Либединского.М</w:t>
      </w:r>
      <w:proofErr w:type="spellEnd"/>
      <w:r>
        <w:rPr>
          <w:rFonts w:ascii="Times New Roman" w:hAnsi="Times New Roman"/>
          <w:sz w:val="28"/>
          <w:szCs w:val="28"/>
        </w:rPr>
        <w:t xml:space="preserve">., «Сов. Россия», 1978 </w:t>
      </w: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  <w:lang w:val="en-US"/>
        </w:rPr>
      </w:pPr>
    </w:p>
    <w:p w:rsidR="00814BAB" w:rsidRDefault="00814BAB" w:rsidP="00814BAB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>
      <w:pPr>
        <w:spacing w:line="360" w:lineRule="auto"/>
        <w:ind w:firstLine="900"/>
        <w:jc w:val="both"/>
        <w:rPr>
          <w:rFonts w:ascii="Times New Roman" w:hAnsi="Times New Roman"/>
        </w:rPr>
      </w:pPr>
    </w:p>
    <w:p w:rsidR="00814BAB" w:rsidRDefault="00814BAB" w:rsidP="00814BAB"/>
    <w:p w:rsidR="003E09BC" w:rsidRDefault="003E09BC"/>
    <w:sectPr w:rsidR="003E09BC" w:rsidSect="000D0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A59" w:rsidRDefault="006B1A59" w:rsidP="00814BAB">
      <w:pPr>
        <w:spacing w:after="0" w:line="240" w:lineRule="auto"/>
      </w:pPr>
      <w:r>
        <w:separator/>
      </w:r>
    </w:p>
  </w:endnote>
  <w:endnote w:type="continuationSeparator" w:id="0">
    <w:p w:rsidR="006B1A59" w:rsidRDefault="006B1A59" w:rsidP="00814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9732"/>
      <w:docPartObj>
        <w:docPartGallery w:val="Page Numbers (Bottom of Page)"/>
        <w:docPartUnique/>
      </w:docPartObj>
    </w:sdtPr>
    <w:sdtEndPr/>
    <w:sdtContent>
      <w:p w:rsidR="00814BAB" w:rsidRDefault="006B1A59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14BA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14BAB" w:rsidRDefault="00814B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A59" w:rsidRDefault="006B1A59" w:rsidP="00814BAB">
      <w:pPr>
        <w:spacing w:after="0" w:line="240" w:lineRule="auto"/>
      </w:pPr>
      <w:r>
        <w:separator/>
      </w:r>
    </w:p>
  </w:footnote>
  <w:footnote w:type="continuationSeparator" w:id="0">
    <w:p w:rsidR="006B1A59" w:rsidRDefault="006B1A59" w:rsidP="00814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BAB"/>
    <w:rsid w:val="003E09BC"/>
    <w:rsid w:val="004718EC"/>
    <w:rsid w:val="005E6157"/>
    <w:rsid w:val="006B1A59"/>
    <w:rsid w:val="0081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AAA45"/>
  <w15:docId w15:val="{C1BB71DC-510D-4E17-A2ED-F9A61A0D6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4B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4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4BA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14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BA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Ольга Тимошенко</cp:lastModifiedBy>
  <cp:revision>4</cp:revision>
  <dcterms:created xsi:type="dcterms:W3CDTF">2020-11-02T17:49:00Z</dcterms:created>
  <dcterms:modified xsi:type="dcterms:W3CDTF">2020-11-12T14:06:00Z</dcterms:modified>
</cp:coreProperties>
</file>